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0737" w:type="dxa"/>
        <w:tblLook w:val="04A0" w:firstRow="1" w:lastRow="0" w:firstColumn="1" w:lastColumn="0" w:noHBand="0" w:noVBand="1"/>
      </w:tblPr>
      <w:tblGrid>
        <w:gridCol w:w="1257"/>
        <w:gridCol w:w="910"/>
        <w:gridCol w:w="768"/>
        <w:gridCol w:w="2596"/>
        <w:gridCol w:w="3815"/>
        <w:gridCol w:w="1391"/>
      </w:tblGrid>
      <w:tr w:rsidR="004E1898" w:rsidRPr="004E1898" w:rsidTr="004E1898">
        <w:trPr>
          <w:trHeight w:val="300"/>
        </w:trPr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bookmarkStart w:id="0" w:name="_GoBack"/>
            <w:bookmarkEnd w:id="0"/>
            <w:r w:rsidRPr="004E1898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 SUBJECT:  MATHEMATICS</w:t>
            </w:r>
          </w:p>
        </w:tc>
        <w:tc>
          <w:tcPr>
            <w:tcW w:w="78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E1898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4E1898" w:rsidRPr="004E1898" w:rsidTr="004E1898">
        <w:trPr>
          <w:trHeight w:val="300"/>
        </w:trPr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4E1898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 OPTION: </w:t>
            </w:r>
          </w:p>
        </w:tc>
        <w:tc>
          <w:tcPr>
            <w:tcW w:w="78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4E1898" w:rsidRPr="004E1898" w:rsidTr="004E1898">
        <w:trPr>
          <w:trHeight w:val="300"/>
        </w:trPr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4E1898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 GRADE: 9</w:t>
            </w:r>
          </w:p>
        </w:tc>
        <w:tc>
          <w:tcPr>
            <w:tcW w:w="78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4E1898" w:rsidRPr="004E1898" w:rsidTr="004E1898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Month 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Date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proofErr w:type="spellStart"/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No.of</w:t>
            </w:r>
            <w:proofErr w:type="spellEnd"/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days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Topics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Sub Topics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Lead</w:t>
            </w:r>
          </w:p>
        </w:tc>
      </w:tr>
      <w:tr w:rsidR="004E1898" w:rsidRPr="004E1898" w:rsidTr="004E1898">
        <w:trPr>
          <w:trHeight w:val="300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April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11-15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RANGEENA</w:t>
            </w: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18-22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Number System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types of numbers, Introduction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25-29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Number System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Rational numbers and irrational numbers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May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2-6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Number System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Real numbers and its decimal expansion, operations on real numbers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Number System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Exponential laws for real numbers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Polynomials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polynomials in one variables, zero of the polynomial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Polynomials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4E1898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remainder theorem, factor theorem, factorisation, algebraic identities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30-31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4E1898">
              <w:rPr>
                <w:rFonts w:ascii="Calibri" w:eastAsia="Times New Roman" w:hAnsi="Calibri" w:cs="Arial"/>
                <w:color w:val="000000"/>
                <w:lang w:eastAsia="en-GB"/>
              </w:rPr>
              <w:t>Polynomials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4E1898">
              <w:rPr>
                <w:rFonts w:ascii="Calibri" w:eastAsia="Times New Roman" w:hAnsi="Calibri" w:cs="Arial"/>
                <w:color w:val="000000"/>
                <w:lang w:eastAsia="en-GB"/>
              </w:rPr>
              <w:t>Algebraic Identities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June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Coordinate Geometry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proofErr w:type="spellStart"/>
            <w:r w:rsidRPr="004E1898">
              <w:rPr>
                <w:rFonts w:ascii="Calibri" w:eastAsia="Times New Roman" w:hAnsi="Calibri" w:cs="Arial"/>
                <w:color w:val="000000"/>
                <w:lang w:eastAsia="en-GB"/>
              </w:rPr>
              <w:t>Carition</w:t>
            </w:r>
            <w:proofErr w:type="spellEnd"/>
            <w:r w:rsidRPr="004E1898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</w:t>
            </w:r>
            <w:proofErr w:type="spellStart"/>
            <w:r w:rsidRPr="004E1898">
              <w:rPr>
                <w:rFonts w:ascii="Calibri" w:eastAsia="Times New Roman" w:hAnsi="Calibri" w:cs="Arial"/>
                <w:color w:val="000000"/>
                <w:lang w:eastAsia="en-GB"/>
              </w:rPr>
              <w:t>system,plotting</w:t>
            </w:r>
            <w:proofErr w:type="spellEnd"/>
            <w:r w:rsidRPr="004E1898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points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Coordinate Geometry</w:t>
            </w:r>
          </w:p>
        </w:tc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Plotting point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13- 17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Heron's formula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4E1898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 xml:space="preserve">Area of triangle by heron's formula and its </w:t>
            </w:r>
            <w:proofErr w:type="spellStart"/>
            <w:r w:rsidRPr="004E1898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appliction</w:t>
            </w:r>
            <w:proofErr w:type="spellEnd"/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Heron's formula/Linear equation in two </w:t>
            </w:r>
            <w:proofErr w:type="spellStart"/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variabless</w:t>
            </w:r>
            <w:proofErr w:type="spellEnd"/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Application of </w:t>
            </w:r>
            <w:proofErr w:type="spellStart"/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Heron;s</w:t>
            </w:r>
            <w:proofErr w:type="spellEnd"/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</w:t>
            </w:r>
            <w:proofErr w:type="spellStart"/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formula,solutions</w:t>
            </w:r>
            <w:proofErr w:type="spellEnd"/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of linear equation graphically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27-30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Linear Equation in two variable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proofErr w:type="spellStart"/>
            <w:r w:rsidRPr="004E1898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eqution</w:t>
            </w:r>
            <w:proofErr w:type="spellEnd"/>
            <w:r w:rsidRPr="004E1898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 xml:space="preserve"> of lines parallel to x axis and y axis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August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29-31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Lines and Angles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Introduction , pairs of angles, Parallel lines and transversal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September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1-2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Lines and Angles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parallel lines and transversal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Lines and Angles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Angle sum </w:t>
            </w:r>
            <w:proofErr w:type="spellStart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propert</w:t>
            </w:r>
            <w:proofErr w:type="spellEnd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 of triangles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 12-16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Triangles</w:t>
            </w:r>
          </w:p>
        </w:tc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Criteria for congruence of triangles,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19- 23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26- 30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First Semester Examination 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October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3-7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First Semester Examination 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10 14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  <w:t>Triangles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Congruence </w:t>
            </w:r>
            <w:proofErr w:type="spellStart"/>
            <w:r w:rsidRPr="004E1898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  <w:t>criteria,Properties</w:t>
            </w:r>
            <w:proofErr w:type="spellEnd"/>
            <w:r w:rsidRPr="004E1898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of triangles,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17 -21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  <w:t>Triangles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  <w:t>Inequality property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24-28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  <w:t>Quadrilateral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  <w:t>Types of quadrilateral, angle sum property of quadrilateral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November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1- 4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Quadrilateral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properties of parallelogram, Criteria for a quadrilateral to be parallelogram, </w:t>
            </w:r>
            <w:proofErr w:type="spellStart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mid point</w:t>
            </w:r>
            <w:proofErr w:type="spellEnd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 theorem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7-11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Areas of parallelogram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Figures on the same base and </w:t>
            </w:r>
            <w:proofErr w:type="spellStart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beteween</w:t>
            </w:r>
            <w:proofErr w:type="spellEnd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 the same parallel ,</w:t>
            </w:r>
            <w:proofErr w:type="spellStart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Prallelogram</w:t>
            </w:r>
            <w:proofErr w:type="spellEnd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 on the same base and </w:t>
            </w:r>
            <w:proofErr w:type="spellStart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beteween</w:t>
            </w:r>
            <w:proofErr w:type="spellEnd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 the same parallel 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14- 18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Areas of parallelogram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Parallelogram on the same base and </w:t>
            </w:r>
            <w:proofErr w:type="spellStart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beteween</w:t>
            </w:r>
            <w:proofErr w:type="spellEnd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 the same parallel, triangles on the same base and </w:t>
            </w:r>
            <w:proofErr w:type="spellStart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beteween</w:t>
            </w:r>
            <w:proofErr w:type="spellEnd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 the same parallel 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21-25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Circles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Angles and chord, perpendicular from the chord to a </w:t>
            </w:r>
            <w:proofErr w:type="spellStart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circle,circle</w:t>
            </w:r>
            <w:proofErr w:type="spellEnd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 through 3 points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28-30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Circles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Equal chords and distance from the centre, Angle </w:t>
            </w:r>
            <w:proofErr w:type="spellStart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subtendedd</w:t>
            </w:r>
            <w:proofErr w:type="spellEnd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 by an arc of a circle, cyclic quadrilateral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December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Circles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Some construction of triangles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January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2-6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4E1898">
              <w:rPr>
                <w:rFonts w:ascii="Calibri" w:eastAsia="Times New Roman" w:hAnsi="Calibri" w:cs="Arial"/>
                <w:color w:val="000000"/>
                <w:lang w:eastAsia="en-GB"/>
              </w:rPr>
              <w:t>Constructions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4E1898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Basic construction, </w:t>
            </w:r>
            <w:proofErr w:type="spellStart"/>
            <w:r w:rsidRPr="004E1898">
              <w:rPr>
                <w:rFonts w:ascii="Calibri" w:eastAsia="Times New Roman" w:hAnsi="Calibri" w:cs="Arial"/>
                <w:color w:val="000000"/>
                <w:lang w:eastAsia="en-GB"/>
              </w:rPr>
              <w:t>Contructions</w:t>
            </w:r>
            <w:proofErr w:type="spellEnd"/>
            <w:r w:rsidRPr="004E1898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of triangles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4E1898">
              <w:rPr>
                <w:rFonts w:ascii="Calibri" w:eastAsia="Times New Roman" w:hAnsi="Calibri" w:cs="Arial"/>
                <w:color w:val="000000"/>
                <w:lang w:eastAsia="en-GB"/>
              </w:rPr>
              <w:t>Construction/ Surface area and volume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4E1898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Construction of </w:t>
            </w:r>
            <w:proofErr w:type="spellStart"/>
            <w:r w:rsidRPr="004E1898">
              <w:rPr>
                <w:rFonts w:ascii="Calibri" w:eastAsia="Times New Roman" w:hAnsi="Calibri" w:cs="Arial"/>
                <w:color w:val="000000"/>
                <w:lang w:eastAsia="en-GB"/>
              </w:rPr>
              <w:t>Triangles,Surface</w:t>
            </w:r>
            <w:proofErr w:type="spellEnd"/>
            <w:r w:rsidRPr="004E1898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area of cuboid and cube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Srface</w:t>
            </w:r>
            <w:proofErr w:type="spellEnd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 Area and Volume</w:t>
            </w:r>
          </w:p>
        </w:tc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Volume of </w:t>
            </w:r>
            <w:proofErr w:type="spellStart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cobe</w:t>
            </w:r>
            <w:proofErr w:type="spellEnd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&amp; </w:t>
            </w:r>
            <w:proofErr w:type="spellStart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cuboid,Surface</w:t>
            </w:r>
            <w:proofErr w:type="spellEnd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 area of cylinder and cone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Srface</w:t>
            </w:r>
            <w:proofErr w:type="spellEnd"/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 xml:space="preserve"> Area and Volume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Volume of cylinder and cone, surface area &amp; volume of sphere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30-31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Statistics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collection &amp; presentation of data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February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 1-3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Statistics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Measures of central tendency, Graphical representation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Statistics/Probability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Graphical representation, Probability of an event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probability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Probability an experimental approach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Introductions to Euclid's geometry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  <w:t>Axioms and postulates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27-28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2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March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3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  <w:t>Annual Examination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E1898" w:rsidRPr="004E1898" w:rsidTr="004E1898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color w:val="000000"/>
                <w:lang w:eastAsia="en-GB"/>
              </w:rPr>
              <w:t>5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1898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en-GB"/>
              </w:rPr>
              <w:t>Annual Examination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898" w:rsidRPr="004E1898" w:rsidRDefault="004E1898" w:rsidP="004E1898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BA41A8" w:rsidRDefault="00BA41A8"/>
    <w:sectPr w:rsidR="00BA4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&quot;Palatino Linotype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98"/>
    <w:rsid w:val="004E1898"/>
    <w:rsid w:val="00B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4D4F4-9F81-4CB8-82FF-B9F72396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2021-09-13T05:47:00Z</dcterms:created>
  <dcterms:modified xsi:type="dcterms:W3CDTF">2021-09-13T05:49:00Z</dcterms:modified>
</cp:coreProperties>
</file>